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W w:w="0" w:type="auto"/>
        <w:tblLook w:val="04A0" w:firstRow="1" w:lastRow="0" w:firstColumn="1" w:lastColumn="0" w:noHBand="0" w:noVBand="1"/>
      </w:tblPr>
      <w:tblGrid>
        <w:gridCol w:w="4672"/>
        <w:gridCol w:w="4673"/>
      </w:tblGrid>
      <w:tr w:rsidR="002E05E1" w:rsidRPr="002E05E1" w:rsidTr="002E05E1">
        <w:tc>
          <w:tcPr>
            <w:tcW w:w="4672" w:type="dxa"/>
          </w:tcPr>
          <w:p w:rsidR="002E05E1" w:rsidRPr="002E05E1" w:rsidRDefault="002E05E1" w:rsidP="002E05E1">
            <w:pPr>
              <w:rPr>
                <w:rFonts w:ascii="Georgia" w:hAnsi="Georgia" w:cs="Arial"/>
                <w:b/>
                <w:color w:val="333333"/>
                <w:sz w:val="22"/>
                <w:szCs w:val="22"/>
              </w:rPr>
            </w:pPr>
            <w:r w:rsidRPr="002E05E1">
              <w:rPr>
                <w:rFonts w:ascii="Georgia" w:hAnsi="Georgia" w:cs="Arial"/>
                <w:b/>
                <w:color w:val="333333"/>
                <w:sz w:val="22"/>
                <w:szCs w:val="22"/>
              </w:rPr>
              <w:t xml:space="preserve">838AR-P – </w:t>
            </w:r>
            <w:bookmarkStart w:id="0" w:name="_GoBack"/>
            <w:r w:rsidRPr="002E05E1">
              <w:rPr>
                <w:rFonts w:ascii="Georgia" w:hAnsi="Georgia" w:cs="Arial"/>
                <w:b/>
                <w:color w:val="333333"/>
                <w:sz w:val="22"/>
                <w:szCs w:val="22"/>
              </w:rPr>
              <w:t xml:space="preserve">Токопроводящая краска </w:t>
            </w:r>
            <w:proofErr w:type="spellStart"/>
            <w:r w:rsidRPr="002E05E1">
              <w:rPr>
                <w:rFonts w:ascii="Georgia" w:eastAsia="Times New Roman" w:hAnsi="Georgia" w:cs="Arial"/>
                <w:b/>
                <w:sz w:val="22"/>
                <w:szCs w:val="22"/>
              </w:rPr>
              <w:t>Total</w:t>
            </w:r>
            <w:proofErr w:type="spellEnd"/>
            <w:r w:rsidRPr="002E05E1">
              <w:rPr>
                <w:rFonts w:ascii="Georgia" w:eastAsia="Times New Roman" w:hAnsi="Georgia" w:cs="Arial"/>
                <w:b/>
                <w:sz w:val="22"/>
                <w:szCs w:val="22"/>
              </w:rPr>
              <w:t xml:space="preserve"> </w:t>
            </w:r>
            <w:proofErr w:type="spellStart"/>
            <w:r w:rsidRPr="002E05E1">
              <w:rPr>
                <w:rFonts w:ascii="Georgia" w:eastAsia="Times New Roman" w:hAnsi="Georgia" w:cs="Arial"/>
                <w:b/>
                <w:sz w:val="22"/>
                <w:szCs w:val="22"/>
              </w:rPr>
              <w:t>Ground</w:t>
            </w:r>
            <w:proofErr w:type="spellEnd"/>
            <w:r w:rsidRPr="002E05E1">
              <w:rPr>
                <w:rFonts w:ascii="Georgia" w:eastAsia="Times New Roman" w:hAnsi="Georgia" w:cs="Arial"/>
                <w:b/>
                <w:sz w:val="22"/>
                <w:szCs w:val="22"/>
              </w:rPr>
              <w:t>™</w:t>
            </w:r>
            <w:r w:rsidRPr="002E05E1">
              <w:rPr>
                <w:rFonts w:ascii="Georgia" w:hAnsi="Georgia" w:cs="Arial"/>
                <w:b/>
                <w:color w:val="333333"/>
                <w:sz w:val="22"/>
                <w:szCs w:val="22"/>
              </w:rPr>
              <w:t xml:space="preserve"> для заземления </w:t>
            </w:r>
            <w:proofErr w:type="gramStart"/>
            <w:r w:rsidRPr="002E05E1">
              <w:rPr>
                <w:rFonts w:ascii="Georgia" w:hAnsi="Georgia" w:cs="Arial"/>
                <w:b/>
                <w:color w:val="333333"/>
                <w:sz w:val="22"/>
                <w:szCs w:val="22"/>
              </w:rPr>
              <w:t>поверхности  с</w:t>
            </w:r>
            <w:proofErr w:type="gramEnd"/>
            <w:r w:rsidRPr="002E05E1">
              <w:rPr>
                <w:rFonts w:ascii="Georgia" w:hAnsi="Georgia" w:cs="Arial"/>
                <w:b/>
                <w:color w:val="333333"/>
                <w:sz w:val="22"/>
                <w:szCs w:val="22"/>
              </w:rPr>
              <w:t xml:space="preserve"> углеродом на акриловой основе в виде ручки</w:t>
            </w:r>
          </w:p>
          <w:bookmarkEnd w:id="0"/>
          <w:p w:rsidR="002E05E1" w:rsidRPr="002E05E1" w:rsidRDefault="002E05E1" w:rsidP="002E05E1">
            <w:pPr>
              <w:spacing w:after="240" w:line="345" w:lineRule="atLeast"/>
              <w:outlineLvl w:val="0"/>
              <w:rPr>
                <w:rFonts w:ascii="Georgia" w:hAnsi="Georgia" w:cs="Arial"/>
                <w:color w:val="333333"/>
                <w:sz w:val="22"/>
                <w:szCs w:val="22"/>
              </w:rPr>
            </w:pPr>
            <w:r w:rsidRPr="002E05E1">
              <w:rPr>
                <w:rFonts w:ascii="Georgia" w:hAnsi="Georgia" w:cs="Arial"/>
                <w:color w:val="333333"/>
                <w:sz w:val="22"/>
                <w:szCs w:val="22"/>
              </w:rPr>
              <w:t>838AR-P – это углеродное токопроводящее быстросохнущее покрытие   838</w:t>
            </w:r>
            <w:r w:rsidRPr="002E05E1">
              <w:rPr>
                <w:rFonts w:ascii="Georgia" w:hAnsi="Georgia" w:cs="Arial"/>
                <w:color w:val="333333"/>
                <w:sz w:val="22"/>
                <w:szCs w:val="22"/>
                <w:lang w:val="pl-PL"/>
              </w:rPr>
              <w:t xml:space="preserve">AR в виде ручки. Он быстро и легко создает токопроводящие дорожки, которые прочны, надежны и устойчивы к коррозии. </w:t>
            </w:r>
            <w:r w:rsidRPr="002E05E1">
              <w:rPr>
                <w:rFonts w:ascii="Georgia" w:hAnsi="Georgia" w:cs="Arial"/>
                <w:color w:val="333333"/>
                <w:sz w:val="22"/>
                <w:szCs w:val="22"/>
              </w:rPr>
              <w:t>838AR-P имеет хорошую адгезию к различным материалам подложек.</w:t>
            </w:r>
          </w:p>
          <w:p w:rsidR="002E05E1" w:rsidRPr="002E05E1" w:rsidRDefault="002E05E1" w:rsidP="002E05E1">
            <w:pPr>
              <w:spacing w:after="240" w:line="345" w:lineRule="atLeast"/>
              <w:outlineLvl w:val="0"/>
              <w:rPr>
                <w:rFonts w:ascii="Georgia" w:eastAsia="Times New Roman" w:hAnsi="Georgia" w:cs="Arial"/>
                <w:sz w:val="22"/>
                <w:szCs w:val="22"/>
              </w:rPr>
            </w:pPr>
            <w:r w:rsidRPr="002E05E1">
              <w:rPr>
                <w:rFonts w:ascii="Georgia" w:hAnsi="Georgia" w:cs="Arial"/>
                <w:color w:val="333333"/>
                <w:sz w:val="22"/>
                <w:szCs w:val="22"/>
              </w:rPr>
              <w:t xml:space="preserve">Краска состоит из прочного акрилового полимера, пигментированного углеродом высокой чистоты. </w:t>
            </w:r>
            <w:r w:rsidRPr="002E05E1">
              <w:rPr>
                <w:rFonts w:ascii="Georgia" w:eastAsia="Times New Roman" w:hAnsi="Georgia" w:cs="Arial"/>
                <w:sz w:val="22"/>
                <w:szCs w:val="22"/>
              </w:rPr>
              <w:t xml:space="preserve">Углерод придает краске </w:t>
            </w:r>
            <w:r w:rsidRPr="002E05E1">
              <w:rPr>
                <w:rFonts w:ascii="Georgia" w:hAnsi="Georgia" w:cs="Arial"/>
                <w:color w:val="333333"/>
                <w:sz w:val="22"/>
                <w:szCs w:val="22"/>
              </w:rPr>
              <w:t>838AR-P</w:t>
            </w:r>
            <w:r w:rsidRPr="002E05E1">
              <w:rPr>
                <w:rFonts w:ascii="Georgia" w:eastAsia="Times New Roman" w:hAnsi="Georgia" w:cs="Arial"/>
                <w:sz w:val="22"/>
                <w:szCs w:val="22"/>
              </w:rPr>
              <w:t xml:space="preserve"> превосходную коррозионную стойкость, а также высокую проводимость. </w:t>
            </w:r>
          </w:p>
          <w:p w:rsidR="002E05E1" w:rsidRPr="002E05E1" w:rsidRDefault="002E05E1" w:rsidP="002E05E1">
            <w:pPr>
              <w:spacing w:after="240" w:line="345" w:lineRule="atLeast"/>
              <w:outlineLvl w:val="0"/>
              <w:rPr>
                <w:rFonts w:ascii="Georgia" w:eastAsia="Times New Roman" w:hAnsi="Georgia" w:cs="Arial"/>
                <w:sz w:val="22"/>
                <w:szCs w:val="22"/>
              </w:rPr>
            </w:pPr>
            <w:r w:rsidRPr="002E05E1">
              <w:rPr>
                <w:rFonts w:ascii="Georgia" w:eastAsia="Times New Roman" w:hAnsi="Georgia" w:cs="Arial"/>
                <w:sz w:val="22"/>
                <w:szCs w:val="22"/>
              </w:rPr>
              <w:t>Этот продукт лучше всего работает на гладкой, плоской и твердой поверхности.</w:t>
            </w:r>
          </w:p>
          <w:p w:rsidR="002E05E1" w:rsidRPr="002E05E1" w:rsidRDefault="002E05E1" w:rsidP="002E05E1">
            <w:pPr>
              <w:spacing w:after="240" w:line="345" w:lineRule="atLeast"/>
              <w:outlineLvl w:val="0"/>
              <w:rPr>
                <w:rFonts w:ascii="Georgia" w:eastAsia="Times New Roman" w:hAnsi="Georgia" w:cs="Arial"/>
                <w:sz w:val="22"/>
                <w:szCs w:val="22"/>
              </w:rPr>
            </w:pPr>
            <w:r w:rsidRPr="002E05E1">
              <w:rPr>
                <w:rFonts w:ascii="Georgia" w:eastAsia="Times New Roman" w:hAnsi="Georgia" w:cs="Arial"/>
                <w:sz w:val="22"/>
                <w:szCs w:val="22"/>
              </w:rPr>
              <w:t xml:space="preserve">Фломастер </w:t>
            </w:r>
            <w:r w:rsidRPr="002E05E1">
              <w:rPr>
                <w:rFonts w:ascii="Georgia" w:hAnsi="Georgia" w:cs="Arial"/>
                <w:color w:val="333333"/>
                <w:sz w:val="22"/>
                <w:szCs w:val="22"/>
              </w:rPr>
              <w:t>838AR-P</w:t>
            </w:r>
            <w:r w:rsidRPr="002E05E1">
              <w:rPr>
                <w:rFonts w:ascii="Georgia" w:eastAsia="Times New Roman" w:hAnsi="Georgia" w:cs="Arial"/>
                <w:sz w:val="22"/>
                <w:szCs w:val="22"/>
              </w:rPr>
              <w:t xml:space="preserve"> имеет тонкий наконечник в виде клапана, который открывается, когда </w:t>
            </w:r>
            <w:proofErr w:type="gramStart"/>
            <w:r w:rsidRPr="002E05E1">
              <w:rPr>
                <w:rFonts w:ascii="Georgia" w:eastAsia="Times New Roman" w:hAnsi="Georgia" w:cs="Arial"/>
                <w:sz w:val="22"/>
                <w:szCs w:val="22"/>
              </w:rPr>
              <w:t>наконечник  прижимают</w:t>
            </w:r>
            <w:proofErr w:type="gramEnd"/>
            <w:r w:rsidRPr="002E05E1">
              <w:rPr>
                <w:rFonts w:ascii="Georgia" w:eastAsia="Times New Roman" w:hAnsi="Georgia" w:cs="Arial"/>
                <w:sz w:val="22"/>
                <w:szCs w:val="22"/>
              </w:rPr>
              <w:t xml:space="preserve"> к поверхности для рисования. Мягкая трубочка наконечника позволяет регулировать поток путем </w:t>
            </w:r>
            <w:proofErr w:type="gramStart"/>
            <w:r w:rsidRPr="002E05E1">
              <w:rPr>
                <w:rFonts w:ascii="Georgia" w:eastAsia="Times New Roman" w:hAnsi="Georgia" w:cs="Arial"/>
                <w:sz w:val="22"/>
                <w:szCs w:val="22"/>
              </w:rPr>
              <w:t>сжатия  ручки</w:t>
            </w:r>
            <w:proofErr w:type="gramEnd"/>
            <w:r w:rsidRPr="002E05E1">
              <w:rPr>
                <w:rFonts w:ascii="Georgia" w:eastAsia="Times New Roman" w:hAnsi="Georgia" w:cs="Arial"/>
                <w:sz w:val="22"/>
                <w:szCs w:val="22"/>
              </w:rPr>
              <w:t xml:space="preserve"> в центре корпуса.</w:t>
            </w:r>
          </w:p>
          <w:p w:rsidR="002E05E1" w:rsidRPr="002E05E1" w:rsidRDefault="002E05E1" w:rsidP="002E05E1">
            <w:pPr>
              <w:spacing w:after="240" w:line="345" w:lineRule="atLeast"/>
              <w:outlineLvl w:val="0"/>
              <w:rPr>
                <w:rFonts w:ascii="Georgia" w:hAnsi="Georgia" w:cs="Arial"/>
                <w:color w:val="333333"/>
                <w:sz w:val="22"/>
                <w:szCs w:val="22"/>
              </w:rPr>
            </w:pPr>
            <w:r w:rsidRPr="002E05E1">
              <w:rPr>
                <w:rFonts w:ascii="Georgia" w:hAnsi="Georgia" w:cs="Arial"/>
                <w:color w:val="333333"/>
                <w:sz w:val="22"/>
                <w:szCs w:val="22"/>
              </w:rPr>
              <w:t>838AR-P может быть использован для создания</w:t>
            </w:r>
            <w:r w:rsidRPr="002E05E1">
              <w:rPr>
                <w:rFonts w:ascii="Georgia" w:hAnsi="Georgia" w:cs="Arial"/>
                <w:color w:val="333333"/>
                <w:sz w:val="22"/>
                <w:szCs w:val="22"/>
                <w:lang w:val="pl-PL"/>
              </w:rPr>
              <w:t xml:space="preserve"> </w:t>
            </w:r>
            <w:r w:rsidRPr="002E05E1">
              <w:rPr>
                <w:rFonts w:ascii="Georgia" w:hAnsi="Georgia" w:cs="Arial"/>
                <w:color w:val="333333"/>
                <w:sz w:val="22"/>
                <w:szCs w:val="22"/>
              </w:rPr>
              <w:t>перемычек</w:t>
            </w:r>
            <w:r w:rsidRPr="002E05E1">
              <w:rPr>
                <w:rFonts w:ascii="Georgia" w:hAnsi="Georgia" w:cs="Arial"/>
                <w:color w:val="333333"/>
                <w:sz w:val="22"/>
                <w:szCs w:val="22"/>
                <w:lang w:val="pl-PL"/>
              </w:rPr>
              <w:t xml:space="preserve">, </w:t>
            </w:r>
            <w:r w:rsidRPr="002E05E1">
              <w:rPr>
                <w:rFonts w:ascii="Georgia" w:hAnsi="Georgia" w:cs="Arial"/>
                <w:color w:val="333333"/>
                <w:sz w:val="22"/>
                <w:szCs w:val="22"/>
              </w:rPr>
              <w:t xml:space="preserve">дорожек и контактных площадок при </w:t>
            </w:r>
            <w:proofErr w:type="gramStart"/>
            <w:r w:rsidRPr="002E05E1">
              <w:rPr>
                <w:rFonts w:ascii="Georgia" w:hAnsi="Georgia" w:cs="Arial"/>
                <w:color w:val="333333"/>
                <w:sz w:val="22"/>
                <w:szCs w:val="22"/>
              </w:rPr>
              <w:t>макетировании,  или</w:t>
            </w:r>
            <w:proofErr w:type="gramEnd"/>
            <w:r w:rsidRPr="002E05E1">
              <w:rPr>
                <w:rFonts w:ascii="Georgia" w:hAnsi="Georgia" w:cs="Arial"/>
                <w:color w:val="333333"/>
                <w:sz w:val="22"/>
                <w:szCs w:val="22"/>
              </w:rPr>
              <w:t xml:space="preserve"> создания проектов.</w:t>
            </w:r>
          </w:p>
          <w:p w:rsidR="002E05E1" w:rsidRPr="002E05E1" w:rsidRDefault="002E05E1" w:rsidP="002E05E1">
            <w:pPr>
              <w:spacing w:after="240" w:line="345" w:lineRule="atLeast"/>
              <w:outlineLvl w:val="0"/>
              <w:rPr>
                <w:rFonts w:ascii="Georgia" w:eastAsia="Times New Roman" w:hAnsi="Georgia" w:cs="Arial"/>
                <w:sz w:val="22"/>
                <w:szCs w:val="22"/>
              </w:rPr>
            </w:pPr>
            <w:r w:rsidRPr="002E05E1">
              <w:rPr>
                <w:rFonts w:ascii="Georgia" w:eastAsia="Times New Roman" w:hAnsi="Georgia" w:cs="Arial"/>
                <w:sz w:val="22"/>
                <w:szCs w:val="22"/>
              </w:rPr>
              <w:t>Его можно использовать для создания дорожек, где требуется соединение с более высоким сопротивлением, например, при рисовании перемычек или других простых электрических соединений.</w:t>
            </w:r>
          </w:p>
          <w:p w:rsidR="002E05E1" w:rsidRPr="002E05E1" w:rsidRDefault="002E05E1" w:rsidP="002E05E1">
            <w:pPr>
              <w:spacing w:after="240" w:line="345" w:lineRule="atLeast"/>
              <w:outlineLvl w:val="0"/>
              <w:rPr>
                <w:rFonts w:ascii="Georgia" w:hAnsi="Georgia" w:cs="Arial"/>
                <w:color w:val="333333"/>
                <w:sz w:val="22"/>
                <w:szCs w:val="22"/>
              </w:rPr>
            </w:pPr>
            <w:r w:rsidRPr="002E05E1">
              <w:rPr>
                <w:rFonts w:ascii="Georgia" w:eastAsia="Times New Roman" w:hAnsi="Georgia" w:cs="Arial"/>
                <w:sz w:val="22"/>
                <w:szCs w:val="22"/>
              </w:rPr>
              <w:t xml:space="preserve">Он хорош для восстановления проводимости в контактных площадках или в </w:t>
            </w:r>
            <w:proofErr w:type="gramStart"/>
            <w:r w:rsidRPr="002E05E1">
              <w:rPr>
                <w:rFonts w:ascii="Georgia" w:eastAsia="Times New Roman" w:hAnsi="Georgia" w:cs="Arial"/>
                <w:sz w:val="22"/>
                <w:szCs w:val="22"/>
              </w:rPr>
              <w:t>увеличении  их</w:t>
            </w:r>
            <w:proofErr w:type="gramEnd"/>
            <w:r w:rsidRPr="002E05E1">
              <w:rPr>
                <w:rFonts w:ascii="Georgia" w:eastAsia="Times New Roman" w:hAnsi="Georgia" w:cs="Arial"/>
                <w:sz w:val="22"/>
                <w:szCs w:val="22"/>
              </w:rPr>
              <w:t xml:space="preserve"> площади. Используйте его в качестве экономичной </w:t>
            </w:r>
            <w:r w:rsidRPr="002E05E1">
              <w:rPr>
                <w:rFonts w:ascii="Georgia" w:eastAsia="Times New Roman" w:hAnsi="Georgia" w:cs="Arial"/>
                <w:sz w:val="22"/>
                <w:szCs w:val="22"/>
              </w:rPr>
              <w:lastRenderedPageBreak/>
              <w:t>альтернативы никелевым или серебряным краскам, где не требуется высокая электропроводность</w:t>
            </w:r>
          </w:p>
          <w:p w:rsidR="002E05E1" w:rsidRPr="002E05E1" w:rsidRDefault="002E05E1" w:rsidP="002E05E1">
            <w:pPr>
              <w:spacing w:after="240" w:line="345" w:lineRule="atLeast"/>
              <w:outlineLvl w:val="0"/>
              <w:rPr>
                <w:rFonts w:ascii="Georgia" w:eastAsia="Times New Roman" w:hAnsi="Georgia" w:cs="Arial"/>
                <w:caps/>
                <w:color w:val="2F71B3"/>
                <w:kern w:val="36"/>
                <w:sz w:val="22"/>
                <w:szCs w:val="22"/>
              </w:rPr>
            </w:pPr>
            <w:r w:rsidRPr="002E05E1">
              <w:rPr>
                <w:rFonts w:ascii="Georgia" w:eastAsia="Times New Roman" w:hAnsi="Georgia" w:cs="Arial"/>
                <w:sz w:val="22"/>
                <w:szCs w:val="22"/>
              </w:rPr>
              <w:t>ВНИМАНИЕ! Тщательно встряхните перед использованием. Для достижения наилучших результатов держите ручку под углом, отжимайте наконечник фломастера от поверхности и рисуйте наконечником по поверхности, аккуратно сжимая ручку посередине корпуса.</w:t>
            </w:r>
          </w:p>
          <w:p w:rsidR="002E05E1" w:rsidRPr="002E05E1" w:rsidRDefault="002E05E1" w:rsidP="002E05E1">
            <w:pPr>
              <w:rPr>
                <w:rFonts w:ascii="Georgia" w:eastAsia="Times New Roman" w:hAnsi="Georgia" w:cs="Arial"/>
                <w:sz w:val="22"/>
                <w:szCs w:val="22"/>
              </w:rPr>
            </w:pPr>
            <w:r w:rsidRPr="002E05E1">
              <w:rPr>
                <w:rFonts w:ascii="Georgia" w:eastAsia="Times New Roman" w:hAnsi="Georgia" w:cs="Arial"/>
                <w:sz w:val="22"/>
                <w:szCs w:val="22"/>
              </w:rPr>
              <w:t>Особенности</w:t>
            </w:r>
            <w:r w:rsidRPr="002E05E1">
              <w:rPr>
                <w:rFonts w:ascii="Georgia" w:eastAsia="Times New Roman" w:hAnsi="Georgia" w:cs="Arial"/>
                <w:sz w:val="22"/>
                <w:szCs w:val="22"/>
              </w:rPr>
              <w:br/>
              <w:t>• Удельное объемное сопротивление: ≤0,5 Ом · см</w:t>
            </w:r>
            <w:r w:rsidRPr="002E05E1">
              <w:rPr>
                <w:rFonts w:ascii="Georgia" w:eastAsia="Times New Roman" w:hAnsi="Georgia" w:cs="Arial"/>
                <w:sz w:val="22"/>
                <w:szCs w:val="22"/>
              </w:rPr>
              <w:br/>
              <w:t>• Создает прочные, надежные, проводящие соединения</w:t>
            </w:r>
            <w:r w:rsidRPr="002E05E1">
              <w:rPr>
                <w:rFonts w:ascii="Georgia" w:eastAsia="Times New Roman" w:hAnsi="Georgia" w:cs="Arial"/>
                <w:sz w:val="22"/>
                <w:szCs w:val="22"/>
              </w:rPr>
              <w:br/>
              <w:t>• Типичная ширина нарисованной линии (дорожки): 1,0 мм</w:t>
            </w:r>
            <w:r w:rsidRPr="002E05E1">
              <w:rPr>
                <w:rFonts w:ascii="Georgia" w:eastAsia="Times New Roman" w:hAnsi="Georgia" w:cs="Arial"/>
                <w:sz w:val="22"/>
                <w:szCs w:val="22"/>
              </w:rPr>
              <w:br/>
              <w:t>• Высыхает в считанные минуты</w:t>
            </w:r>
            <w:r w:rsidRPr="002E05E1">
              <w:rPr>
                <w:rFonts w:ascii="Georgia" w:eastAsia="Times New Roman" w:hAnsi="Georgia" w:cs="Arial"/>
                <w:sz w:val="22"/>
                <w:szCs w:val="22"/>
              </w:rPr>
              <w:br/>
              <w:t>• Превосходная адгезия с пластмассами, эпоксидными смолами, медью, алюминием, керамикой, деревом и большинства электронных подложек</w:t>
            </w:r>
            <w:r w:rsidRPr="002E05E1">
              <w:rPr>
                <w:rFonts w:ascii="Georgia" w:eastAsia="Times New Roman" w:hAnsi="Georgia" w:cs="Arial"/>
                <w:sz w:val="22"/>
                <w:szCs w:val="22"/>
              </w:rPr>
              <w:br/>
              <w:t>• Хорошая адгезия к пластикам ABS, PLA и другим 3D-печатным материалам</w:t>
            </w:r>
            <w:r w:rsidRPr="002E05E1">
              <w:rPr>
                <w:rFonts w:ascii="Georgia" w:eastAsia="Times New Roman" w:hAnsi="Georgia" w:cs="Arial"/>
                <w:sz w:val="22"/>
                <w:szCs w:val="22"/>
              </w:rPr>
              <w:br/>
              <w:t>• Повышенная коррозионная стойкость</w:t>
            </w:r>
            <w:r w:rsidRPr="002E05E1">
              <w:rPr>
                <w:rFonts w:ascii="Georgia" w:eastAsia="Times New Roman" w:hAnsi="Georgia" w:cs="Arial"/>
                <w:sz w:val="22"/>
                <w:szCs w:val="22"/>
              </w:rPr>
              <w:br/>
              <w:t>• Деликатные растворители, безопасна для полистиролов</w:t>
            </w:r>
            <w:r w:rsidRPr="002E05E1">
              <w:rPr>
                <w:rFonts w:ascii="Georgia" w:eastAsia="Times New Roman" w:hAnsi="Georgia" w:cs="Arial"/>
                <w:sz w:val="22"/>
                <w:szCs w:val="22"/>
              </w:rPr>
              <w:br/>
              <w:t>• Не содержит толуол и ксилол</w:t>
            </w:r>
            <w:r w:rsidRPr="002E05E1">
              <w:rPr>
                <w:rFonts w:ascii="Georgia" w:eastAsia="Times New Roman" w:hAnsi="Georgia" w:cs="Arial"/>
                <w:sz w:val="22"/>
                <w:szCs w:val="22"/>
              </w:rPr>
              <w:br/>
              <w:t>• Экономичен</w:t>
            </w:r>
          </w:p>
          <w:p w:rsidR="002E05E1" w:rsidRPr="002E05E1" w:rsidRDefault="002E05E1">
            <w:pPr>
              <w:rPr>
                <w:rFonts w:ascii="Georgia" w:hAnsi="Georgia"/>
                <w:sz w:val="22"/>
                <w:szCs w:val="22"/>
              </w:rPr>
            </w:pPr>
          </w:p>
        </w:tc>
        <w:tc>
          <w:tcPr>
            <w:tcW w:w="4673" w:type="dxa"/>
          </w:tcPr>
          <w:p w:rsidR="002E05E1" w:rsidRPr="002E05E1" w:rsidRDefault="002E05E1" w:rsidP="002E05E1">
            <w:pPr>
              <w:rPr>
                <w:rFonts w:ascii="Georgia" w:hAnsi="Georgia" w:cs="Times New Roman"/>
                <w:b/>
                <w:sz w:val="22"/>
                <w:szCs w:val="22"/>
                <w:lang w:val="de-DE"/>
              </w:rPr>
            </w:pPr>
            <w:r w:rsidRPr="002E05E1">
              <w:rPr>
                <w:rFonts w:ascii="Georgia" w:hAnsi="Georgia" w:cs="Times New Roman"/>
                <w:b/>
                <w:sz w:val="22"/>
                <w:szCs w:val="22"/>
                <w:lang w:val="de-DE"/>
              </w:rPr>
              <w:lastRenderedPageBreak/>
              <w:t xml:space="preserve">838AR-P – stromleitende Farbe Total </w:t>
            </w:r>
            <w:proofErr w:type="spellStart"/>
            <w:r w:rsidRPr="002E05E1">
              <w:rPr>
                <w:rFonts w:ascii="Georgia" w:hAnsi="Georgia" w:cs="Times New Roman"/>
                <w:b/>
                <w:sz w:val="22"/>
                <w:szCs w:val="22"/>
                <w:lang w:val="de-DE"/>
              </w:rPr>
              <w:t>Ground</w:t>
            </w:r>
            <w:proofErr w:type="spellEnd"/>
            <w:r w:rsidRPr="002E05E1">
              <w:rPr>
                <w:rFonts w:ascii="Georgia" w:hAnsi="Georgia" w:cs="Times New Roman"/>
                <w:b/>
                <w:sz w:val="22"/>
                <w:szCs w:val="22"/>
                <w:lang w:val="de-DE"/>
              </w:rPr>
              <w:t xml:space="preserve">™ für die Erdleitung der Oberfläche mit dem Kohlenstoff auf dem </w:t>
            </w:r>
            <w:proofErr w:type="spellStart"/>
            <w:r w:rsidRPr="002E05E1">
              <w:rPr>
                <w:rFonts w:ascii="Georgia" w:hAnsi="Georgia" w:cs="Times New Roman"/>
                <w:b/>
                <w:sz w:val="22"/>
                <w:szCs w:val="22"/>
                <w:lang w:val="de-DE"/>
              </w:rPr>
              <w:t>Akrylgrundbestandteil</w:t>
            </w:r>
            <w:proofErr w:type="spellEnd"/>
            <w:r w:rsidRPr="002E05E1">
              <w:rPr>
                <w:rFonts w:ascii="Georgia" w:hAnsi="Georgia" w:cs="Times New Roman"/>
                <w:b/>
                <w:sz w:val="22"/>
                <w:szCs w:val="22"/>
                <w:lang w:val="de-DE"/>
              </w:rPr>
              <w:t xml:space="preserve"> in Form vom Stift</w:t>
            </w:r>
          </w:p>
          <w:p w:rsidR="002E05E1" w:rsidRPr="002E05E1" w:rsidRDefault="002E05E1" w:rsidP="002E05E1">
            <w:pPr>
              <w:rPr>
                <w:rFonts w:ascii="Georgia" w:hAnsi="Georgia" w:cs="Times New Roman"/>
                <w:sz w:val="22"/>
                <w:szCs w:val="22"/>
                <w:lang w:val="de-DE"/>
              </w:rPr>
            </w:pPr>
            <w:r w:rsidRPr="002E05E1">
              <w:rPr>
                <w:rFonts w:ascii="Georgia" w:hAnsi="Georgia" w:cs="Times New Roman"/>
                <w:sz w:val="22"/>
                <w:szCs w:val="22"/>
                <w:lang w:val="de-DE"/>
              </w:rPr>
              <w:t xml:space="preserve">838AR-P ist ein stromleitender schnelltrocknender Kohlenstoffanstrich in Form vom Stift. Er bildet die Leitbahnen, die zuverlässig und korrosionsresistent sind, schnell und einfach. 838AR-P hat eine gute Adhäsion zu verschiedenen Substratmaterialien. </w:t>
            </w:r>
          </w:p>
          <w:p w:rsidR="002E05E1" w:rsidRDefault="002E05E1" w:rsidP="002E05E1">
            <w:pPr>
              <w:rPr>
                <w:rFonts w:ascii="Georgia" w:hAnsi="Georgia" w:cs="Times New Roman"/>
                <w:sz w:val="22"/>
                <w:szCs w:val="22"/>
                <w:lang w:val="de-DE"/>
              </w:rPr>
            </w:pPr>
          </w:p>
          <w:p w:rsidR="002E05E1" w:rsidRDefault="002E05E1" w:rsidP="002E05E1">
            <w:pPr>
              <w:rPr>
                <w:rFonts w:ascii="Georgia" w:hAnsi="Georgia" w:cs="Times New Roman"/>
                <w:sz w:val="22"/>
                <w:szCs w:val="22"/>
                <w:lang w:val="de-DE"/>
              </w:rPr>
            </w:pPr>
          </w:p>
          <w:p w:rsidR="002E05E1" w:rsidRDefault="002E05E1" w:rsidP="002E05E1">
            <w:pPr>
              <w:rPr>
                <w:rFonts w:ascii="Georgia" w:hAnsi="Georgia" w:cs="Times New Roman"/>
                <w:sz w:val="22"/>
                <w:szCs w:val="22"/>
                <w:lang w:val="de-DE"/>
              </w:rPr>
            </w:pPr>
          </w:p>
          <w:p w:rsidR="002E05E1" w:rsidRDefault="002E05E1" w:rsidP="002E05E1">
            <w:pPr>
              <w:rPr>
                <w:rFonts w:ascii="Georgia" w:hAnsi="Georgia" w:cs="Times New Roman"/>
                <w:sz w:val="22"/>
                <w:szCs w:val="22"/>
                <w:lang w:val="de-DE"/>
              </w:rPr>
            </w:pPr>
          </w:p>
          <w:p w:rsidR="002E05E1" w:rsidRDefault="002E05E1" w:rsidP="002E05E1">
            <w:pPr>
              <w:rPr>
                <w:rFonts w:ascii="Georgia" w:hAnsi="Georgia" w:cs="Times New Roman"/>
                <w:sz w:val="22"/>
                <w:szCs w:val="22"/>
                <w:lang w:val="de-DE"/>
              </w:rPr>
            </w:pPr>
            <w:r w:rsidRPr="002E05E1">
              <w:rPr>
                <w:rFonts w:ascii="Georgia" w:hAnsi="Georgia" w:cs="Times New Roman"/>
                <w:sz w:val="22"/>
                <w:szCs w:val="22"/>
                <w:lang w:val="de-DE"/>
              </w:rPr>
              <w:t xml:space="preserve">Die Farbe besteht aus einem festen </w:t>
            </w:r>
            <w:proofErr w:type="spellStart"/>
            <w:r w:rsidRPr="002E05E1">
              <w:rPr>
                <w:rFonts w:ascii="Georgia" w:hAnsi="Georgia" w:cs="Times New Roman"/>
                <w:sz w:val="22"/>
                <w:szCs w:val="22"/>
                <w:lang w:val="de-DE"/>
              </w:rPr>
              <w:t>Akrylpolymerisaten</w:t>
            </w:r>
            <w:proofErr w:type="spellEnd"/>
            <w:r w:rsidRPr="002E05E1">
              <w:rPr>
                <w:rFonts w:ascii="Georgia" w:hAnsi="Georgia" w:cs="Times New Roman"/>
                <w:sz w:val="22"/>
                <w:szCs w:val="22"/>
                <w:lang w:val="de-DE"/>
              </w:rPr>
              <w:t xml:space="preserve">, das mit dem hochreinen Kohlenstoff pigmentiert ist. Kohlenstoff verleiht der Farbe 838AR-P eine ausgezeichnete Korrosionsbeständigkeit und ein hohes Leitungsvermögen. </w:t>
            </w:r>
          </w:p>
          <w:p w:rsidR="002E05E1" w:rsidRDefault="002E05E1" w:rsidP="002E05E1">
            <w:pPr>
              <w:rPr>
                <w:rFonts w:ascii="Georgia" w:hAnsi="Georgia" w:cs="Times New Roman"/>
                <w:sz w:val="22"/>
                <w:szCs w:val="22"/>
                <w:lang w:val="de-DE"/>
              </w:rPr>
            </w:pPr>
          </w:p>
          <w:p w:rsidR="002E05E1" w:rsidRDefault="002E05E1" w:rsidP="002E05E1">
            <w:pPr>
              <w:rPr>
                <w:rFonts w:ascii="Georgia" w:hAnsi="Georgia" w:cs="Times New Roman"/>
                <w:sz w:val="22"/>
                <w:szCs w:val="22"/>
                <w:lang w:val="de-DE"/>
              </w:rPr>
            </w:pPr>
          </w:p>
          <w:p w:rsidR="002E05E1" w:rsidRPr="002E05E1" w:rsidRDefault="002E05E1" w:rsidP="002E05E1">
            <w:pPr>
              <w:rPr>
                <w:rFonts w:ascii="Georgia" w:hAnsi="Georgia" w:cs="Times New Roman"/>
                <w:sz w:val="22"/>
                <w:szCs w:val="22"/>
                <w:lang w:val="de-DE"/>
              </w:rPr>
            </w:pPr>
            <w:r w:rsidRPr="002E05E1">
              <w:rPr>
                <w:rFonts w:ascii="Georgia" w:hAnsi="Georgia" w:cs="Times New Roman"/>
                <w:sz w:val="22"/>
                <w:szCs w:val="22"/>
                <w:lang w:val="de-DE"/>
              </w:rPr>
              <w:t xml:space="preserve">Dieses Produkt funktioniert an der glatten, flachen und festen Oberfläche am besten. </w:t>
            </w:r>
          </w:p>
          <w:p w:rsidR="002E05E1" w:rsidRDefault="002E05E1" w:rsidP="002E05E1">
            <w:pPr>
              <w:rPr>
                <w:rFonts w:ascii="Georgia" w:hAnsi="Georgia" w:cs="Times New Roman"/>
                <w:sz w:val="22"/>
                <w:szCs w:val="22"/>
                <w:lang w:val="de-DE"/>
              </w:rPr>
            </w:pPr>
          </w:p>
          <w:p w:rsidR="002E05E1" w:rsidRDefault="002E05E1" w:rsidP="002E05E1">
            <w:pPr>
              <w:rPr>
                <w:rFonts w:ascii="Georgia" w:hAnsi="Georgia" w:cs="Times New Roman"/>
                <w:sz w:val="22"/>
                <w:szCs w:val="22"/>
                <w:lang w:val="de-DE"/>
              </w:rPr>
            </w:pPr>
          </w:p>
          <w:p w:rsidR="002E05E1" w:rsidRPr="002E05E1" w:rsidRDefault="002E05E1" w:rsidP="002E05E1">
            <w:pPr>
              <w:rPr>
                <w:rFonts w:ascii="Georgia" w:hAnsi="Georgia" w:cs="Times New Roman"/>
                <w:sz w:val="22"/>
                <w:szCs w:val="22"/>
                <w:lang w:val="de-DE"/>
              </w:rPr>
            </w:pPr>
            <w:r w:rsidRPr="002E05E1">
              <w:rPr>
                <w:rFonts w:ascii="Georgia" w:hAnsi="Georgia" w:cs="Times New Roman"/>
                <w:sz w:val="22"/>
                <w:szCs w:val="22"/>
                <w:lang w:val="de-DE"/>
              </w:rPr>
              <w:t xml:space="preserve">Der Filzstift 838AR-P hat eine dünne Düse in Form vom Ventil, das sich öffnet, wenn die Düse zur Oberfläche für das Malen angepresst wird. Weiche Röhrchen der Düse helfen den Strom mittels der Pressung des Stiftes in der Mitte zu regulieren. </w:t>
            </w:r>
          </w:p>
          <w:p w:rsidR="002E05E1" w:rsidRDefault="002E05E1" w:rsidP="002E05E1">
            <w:pPr>
              <w:rPr>
                <w:rFonts w:ascii="Georgia" w:hAnsi="Georgia" w:cs="Times New Roman"/>
                <w:sz w:val="22"/>
                <w:szCs w:val="22"/>
                <w:lang w:val="de-DE"/>
              </w:rPr>
            </w:pPr>
          </w:p>
          <w:p w:rsidR="002E05E1" w:rsidRDefault="002E05E1" w:rsidP="002E05E1">
            <w:pPr>
              <w:rPr>
                <w:rFonts w:ascii="Georgia" w:hAnsi="Georgia" w:cs="Times New Roman"/>
                <w:sz w:val="22"/>
                <w:szCs w:val="22"/>
                <w:lang w:val="de-DE"/>
              </w:rPr>
            </w:pPr>
          </w:p>
          <w:p w:rsidR="002E05E1" w:rsidRDefault="002E05E1" w:rsidP="002E05E1">
            <w:pPr>
              <w:rPr>
                <w:rFonts w:ascii="Georgia" w:hAnsi="Georgia" w:cs="Times New Roman"/>
                <w:sz w:val="22"/>
                <w:szCs w:val="22"/>
                <w:lang w:val="de-DE"/>
              </w:rPr>
            </w:pPr>
          </w:p>
          <w:p w:rsidR="002E05E1" w:rsidRDefault="002E05E1" w:rsidP="002E05E1">
            <w:pPr>
              <w:rPr>
                <w:rFonts w:ascii="Georgia" w:hAnsi="Georgia" w:cs="Times New Roman"/>
                <w:sz w:val="22"/>
                <w:szCs w:val="22"/>
                <w:lang w:val="de-DE"/>
              </w:rPr>
            </w:pPr>
          </w:p>
          <w:p w:rsidR="002E05E1" w:rsidRPr="002E05E1" w:rsidRDefault="002E05E1" w:rsidP="002E05E1">
            <w:pPr>
              <w:rPr>
                <w:rFonts w:ascii="Georgia" w:hAnsi="Georgia" w:cs="Times New Roman"/>
                <w:sz w:val="22"/>
                <w:szCs w:val="22"/>
                <w:lang w:val="de-DE"/>
              </w:rPr>
            </w:pPr>
            <w:r w:rsidRPr="002E05E1">
              <w:rPr>
                <w:rFonts w:ascii="Georgia" w:hAnsi="Georgia" w:cs="Times New Roman"/>
                <w:sz w:val="22"/>
                <w:szCs w:val="22"/>
                <w:lang w:val="de-DE"/>
              </w:rPr>
              <w:t xml:space="preserve">838AR-P kann man für die Herstellung von </w:t>
            </w:r>
            <w:proofErr w:type="spellStart"/>
            <w:r w:rsidRPr="002E05E1">
              <w:rPr>
                <w:rFonts w:ascii="Georgia" w:hAnsi="Georgia" w:cs="Times New Roman"/>
                <w:sz w:val="22"/>
                <w:szCs w:val="22"/>
                <w:lang w:val="de-DE"/>
              </w:rPr>
              <w:t>Überbrückern</w:t>
            </w:r>
            <w:proofErr w:type="spellEnd"/>
            <w:r w:rsidRPr="002E05E1">
              <w:rPr>
                <w:rFonts w:ascii="Georgia" w:hAnsi="Georgia" w:cs="Times New Roman"/>
                <w:sz w:val="22"/>
                <w:szCs w:val="22"/>
                <w:lang w:val="de-DE"/>
              </w:rPr>
              <w:t>, Leitbahnen und Kontaktstellen bei der Brettschaltungsbildung, oder von der Entwicklung der Projekte verwenden.</w:t>
            </w:r>
          </w:p>
          <w:p w:rsidR="002E05E1" w:rsidRDefault="002E05E1" w:rsidP="002E05E1">
            <w:pPr>
              <w:rPr>
                <w:rFonts w:ascii="Georgia" w:hAnsi="Georgia" w:cs="Times New Roman"/>
                <w:sz w:val="22"/>
                <w:szCs w:val="22"/>
                <w:lang w:val="de-DE"/>
              </w:rPr>
            </w:pPr>
          </w:p>
          <w:p w:rsidR="002E05E1" w:rsidRDefault="002E05E1" w:rsidP="002E05E1">
            <w:pPr>
              <w:rPr>
                <w:rFonts w:ascii="Georgia" w:hAnsi="Georgia" w:cs="Times New Roman"/>
                <w:sz w:val="22"/>
                <w:szCs w:val="22"/>
                <w:lang w:val="de-DE"/>
              </w:rPr>
            </w:pPr>
          </w:p>
          <w:p w:rsidR="002E05E1" w:rsidRPr="002E05E1" w:rsidRDefault="002E05E1" w:rsidP="002E05E1">
            <w:pPr>
              <w:rPr>
                <w:rFonts w:ascii="Georgia" w:hAnsi="Georgia" w:cs="Times New Roman"/>
                <w:sz w:val="22"/>
                <w:szCs w:val="22"/>
                <w:lang w:val="de-DE"/>
              </w:rPr>
            </w:pPr>
            <w:r w:rsidRPr="002E05E1">
              <w:rPr>
                <w:rFonts w:ascii="Georgia" w:hAnsi="Georgia" w:cs="Times New Roman"/>
                <w:sz w:val="22"/>
                <w:szCs w:val="22"/>
                <w:lang w:val="de-DE"/>
              </w:rPr>
              <w:t xml:space="preserve">Man kann ihn für die Herstellung von Leitbahnen, die eine Verbindung mit der höheren Widerstandskraft brauchen, zum Beispiel, bei dem Malen von </w:t>
            </w:r>
            <w:proofErr w:type="spellStart"/>
            <w:r w:rsidRPr="002E05E1">
              <w:rPr>
                <w:rFonts w:ascii="Georgia" w:hAnsi="Georgia" w:cs="Times New Roman"/>
                <w:sz w:val="22"/>
                <w:szCs w:val="22"/>
                <w:lang w:val="de-DE"/>
              </w:rPr>
              <w:t>Überbrückern</w:t>
            </w:r>
            <w:proofErr w:type="spellEnd"/>
            <w:r w:rsidRPr="002E05E1">
              <w:rPr>
                <w:rFonts w:ascii="Georgia" w:hAnsi="Georgia" w:cs="Times New Roman"/>
                <w:sz w:val="22"/>
                <w:szCs w:val="22"/>
                <w:lang w:val="de-DE"/>
              </w:rPr>
              <w:t xml:space="preserve"> oder anderen einfachen elektrischen Verbindungen, verwenden.</w:t>
            </w:r>
          </w:p>
          <w:p w:rsidR="002E05E1" w:rsidRDefault="002E05E1" w:rsidP="002E05E1">
            <w:pPr>
              <w:rPr>
                <w:rFonts w:ascii="Georgia" w:hAnsi="Georgia" w:cs="Times New Roman"/>
                <w:sz w:val="22"/>
                <w:szCs w:val="22"/>
                <w:lang w:val="de-DE"/>
              </w:rPr>
            </w:pPr>
          </w:p>
          <w:p w:rsidR="002E05E1" w:rsidRDefault="002E05E1" w:rsidP="002E05E1">
            <w:pPr>
              <w:rPr>
                <w:rFonts w:ascii="Georgia" w:hAnsi="Georgia" w:cs="Times New Roman"/>
                <w:sz w:val="22"/>
                <w:szCs w:val="22"/>
                <w:lang w:val="de-DE"/>
              </w:rPr>
            </w:pPr>
          </w:p>
          <w:p w:rsidR="002E05E1" w:rsidRPr="002E05E1" w:rsidRDefault="002E05E1" w:rsidP="002E05E1">
            <w:pPr>
              <w:rPr>
                <w:rFonts w:ascii="Georgia" w:hAnsi="Georgia" w:cs="Times New Roman"/>
                <w:sz w:val="22"/>
                <w:szCs w:val="22"/>
                <w:lang w:val="de-DE"/>
              </w:rPr>
            </w:pPr>
            <w:r w:rsidRPr="002E05E1">
              <w:rPr>
                <w:rFonts w:ascii="Georgia" w:hAnsi="Georgia" w:cs="Times New Roman"/>
                <w:sz w:val="22"/>
                <w:szCs w:val="22"/>
                <w:lang w:val="de-DE"/>
              </w:rPr>
              <w:t xml:space="preserve">Er ist für die Wiederherstellung von Leitungsvermögen in den Kontaktstellen oder Flächenexpansion geeignet. Sie können ihn als kostensparende Alternative zur Nickel- </w:t>
            </w:r>
            <w:r w:rsidRPr="002E05E1">
              <w:rPr>
                <w:rFonts w:ascii="Georgia" w:hAnsi="Georgia" w:cs="Times New Roman"/>
                <w:sz w:val="22"/>
                <w:szCs w:val="22"/>
                <w:lang w:val="de-DE"/>
              </w:rPr>
              <w:lastRenderedPageBreak/>
              <w:t xml:space="preserve">oder Silberfarbe, die keine hohe elektrische Leitungsfähigkeit brauchen, verwenden. </w:t>
            </w:r>
          </w:p>
          <w:p w:rsidR="002E05E1" w:rsidRDefault="002E05E1" w:rsidP="002E05E1">
            <w:pPr>
              <w:rPr>
                <w:rFonts w:ascii="Georgia" w:hAnsi="Georgia" w:cs="Times New Roman"/>
                <w:sz w:val="22"/>
                <w:szCs w:val="22"/>
                <w:lang w:val="de-DE"/>
              </w:rPr>
            </w:pPr>
          </w:p>
          <w:p w:rsidR="002E05E1" w:rsidRDefault="002E05E1" w:rsidP="002E05E1">
            <w:pPr>
              <w:rPr>
                <w:rFonts w:ascii="Georgia" w:hAnsi="Georgia" w:cs="Times New Roman"/>
                <w:sz w:val="22"/>
                <w:szCs w:val="22"/>
                <w:lang w:val="de-DE"/>
              </w:rPr>
            </w:pPr>
          </w:p>
          <w:p w:rsidR="002E05E1" w:rsidRDefault="002E05E1" w:rsidP="002E05E1">
            <w:pPr>
              <w:rPr>
                <w:rFonts w:ascii="Georgia" w:hAnsi="Georgia" w:cs="Times New Roman"/>
                <w:sz w:val="22"/>
                <w:szCs w:val="22"/>
                <w:lang w:val="de-DE"/>
              </w:rPr>
            </w:pPr>
          </w:p>
          <w:p w:rsidR="002E05E1" w:rsidRPr="002E05E1" w:rsidRDefault="002E05E1" w:rsidP="002E05E1">
            <w:pPr>
              <w:rPr>
                <w:rFonts w:ascii="Georgia" w:hAnsi="Georgia" w:cs="Times New Roman"/>
                <w:sz w:val="22"/>
                <w:szCs w:val="22"/>
                <w:lang w:val="de-DE"/>
              </w:rPr>
            </w:pPr>
            <w:r w:rsidRPr="002E05E1">
              <w:rPr>
                <w:rFonts w:ascii="Georgia" w:hAnsi="Georgia" w:cs="Times New Roman"/>
                <w:sz w:val="22"/>
                <w:szCs w:val="22"/>
                <w:lang w:val="de-DE"/>
              </w:rPr>
              <w:t xml:space="preserve">ACHTUNG! Bitte vor Gebrauch gut schütteln. Für die besten Ergebnisse halten Sie den Stift im Winkel, pressen Sie die Düse des Stiftes von der Oberfläche ab und malen Sie mit der Düse auf der Oberfläche, sorgfältig des Stiftes in der Mitte zu pressend. </w:t>
            </w:r>
          </w:p>
          <w:p w:rsidR="002E05E1" w:rsidRDefault="002E05E1" w:rsidP="002E05E1">
            <w:pPr>
              <w:rPr>
                <w:rFonts w:ascii="Georgia" w:hAnsi="Georgia" w:cs="Times New Roman"/>
                <w:sz w:val="22"/>
                <w:szCs w:val="22"/>
                <w:lang w:val="de-DE"/>
              </w:rPr>
            </w:pPr>
          </w:p>
          <w:p w:rsidR="002E05E1" w:rsidRDefault="002E05E1" w:rsidP="002E05E1">
            <w:pPr>
              <w:rPr>
                <w:rFonts w:ascii="Georgia" w:hAnsi="Georgia" w:cs="Times New Roman"/>
                <w:sz w:val="22"/>
                <w:szCs w:val="22"/>
                <w:lang w:val="de-DE"/>
              </w:rPr>
            </w:pPr>
          </w:p>
          <w:p w:rsidR="002E05E1" w:rsidRDefault="002E05E1" w:rsidP="002E05E1">
            <w:pPr>
              <w:rPr>
                <w:rFonts w:ascii="Georgia" w:hAnsi="Georgia" w:cs="Times New Roman"/>
                <w:sz w:val="22"/>
                <w:szCs w:val="22"/>
                <w:lang w:val="de-DE"/>
              </w:rPr>
            </w:pPr>
          </w:p>
          <w:p w:rsidR="002E05E1" w:rsidRDefault="002E05E1" w:rsidP="002E05E1">
            <w:pPr>
              <w:rPr>
                <w:rFonts w:ascii="Georgia" w:hAnsi="Georgia" w:cs="Times New Roman"/>
                <w:sz w:val="22"/>
                <w:szCs w:val="22"/>
                <w:lang w:val="de-DE"/>
              </w:rPr>
            </w:pPr>
          </w:p>
          <w:p w:rsidR="002E05E1" w:rsidRDefault="002E05E1" w:rsidP="002E05E1">
            <w:pPr>
              <w:rPr>
                <w:rFonts w:ascii="Georgia" w:hAnsi="Georgia" w:cs="Times New Roman"/>
                <w:sz w:val="22"/>
                <w:szCs w:val="22"/>
                <w:lang w:val="de-DE"/>
              </w:rPr>
            </w:pPr>
          </w:p>
          <w:p w:rsidR="002E05E1" w:rsidRPr="002E05E1" w:rsidRDefault="002E05E1" w:rsidP="002E05E1">
            <w:pPr>
              <w:rPr>
                <w:rFonts w:ascii="Georgia" w:hAnsi="Georgia" w:cs="Times New Roman"/>
                <w:sz w:val="22"/>
                <w:szCs w:val="22"/>
                <w:lang w:val="de-DE"/>
              </w:rPr>
            </w:pPr>
            <w:r w:rsidRPr="002E05E1">
              <w:rPr>
                <w:rFonts w:ascii="Georgia" w:hAnsi="Georgia" w:cs="Times New Roman"/>
                <w:sz w:val="22"/>
                <w:szCs w:val="22"/>
                <w:lang w:val="de-DE"/>
              </w:rPr>
              <w:t>Besonderheiten</w:t>
            </w:r>
          </w:p>
          <w:p w:rsidR="002E05E1" w:rsidRPr="002E05E1" w:rsidRDefault="002E05E1" w:rsidP="002E05E1">
            <w:pPr>
              <w:pStyle w:val="a4"/>
              <w:numPr>
                <w:ilvl w:val="0"/>
                <w:numId w:val="1"/>
              </w:numPr>
              <w:rPr>
                <w:rFonts w:ascii="Georgia" w:hAnsi="Georgia" w:cs="Times New Roman"/>
                <w:lang w:val="de-DE"/>
              </w:rPr>
            </w:pPr>
            <w:r w:rsidRPr="002E05E1">
              <w:rPr>
                <w:rFonts w:ascii="Georgia" w:hAnsi="Georgia" w:cs="Times New Roman"/>
                <w:lang w:val="de-DE"/>
              </w:rPr>
              <w:t>spezifischer Durchgangswiderstand</w:t>
            </w:r>
            <w:r w:rsidRPr="002E05E1">
              <w:rPr>
                <w:rFonts w:ascii="Georgia" w:hAnsi="Georgia" w:cs="Times New Roman"/>
              </w:rPr>
              <w:t xml:space="preserve"> </w:t>
            </w:r>
            <w:r w:rsidRPr="002E05E1">
              <w:rPr>
                <w:rFonts w:ascii="Georgia" w:hAnsi="Georgia" w:cs="Times New Roman"/>
                <w:lang w:val="de-DE"/>
              </w:rPr>
              <w:t xml:space="preserve">: ≤0,5 </w:t>
            </w:r>
            <w:proofErr w:type="spellStart"/>
            <w:r w:rsidRPr="002E05E1">
              <w:rPr>
                <w:rFonts w:ascii="Georgia" w:hAnsi="Georgia" w:cs="Times New Roman"/>
                <w:lang w:val="de-DE"/>
              </w:rPr>
              <w:t>Оhm</w:t>
            </w:r>
            <w:proofErr w:type="spellEnd"/>
            <w:r w:rsidRPr="002E05E1">
              <w:rPr>
                <w:rFonts w:ascii="Georgia" w:hAnsi="Georgia" w:cs="Times New Roman"/>
                <w:lang w:val="de-DE"/>
              </w:rPr>
              <w:t xml:space="preserve"> • </w:t>
            </w:r>
            <w:proofErr w:type="spellStart"/>
            <w:r w:rsidRPr="002E05E1">
              <w:rPr>
                <w:rFonts w:ascii="Georgia" w:hAnsi="Georgia" w:cs="Times New Roman"/>
                <w:lang w:val="de-DE"/>
              </w:rPr>
              <w:t>сm</w:t>
            </w:r>
            <w:proofErr w:type="spellEnd"/>
          </w:p>
          <w:p w:rsidR="002E05E1" w:rsidRPr="002E05E1" w:rsidRDefault="002E05E1" w:rsidP="002E05E1">
            <w:pPr>
              <w:pStyle w:val="a4"/>
              <w:numPr>
                <w:ilvl w:val="0"/>
                <w:numId w:val="1"/>
              </w:numPr>
              <w:rPr>
                <w:rFonts w:ascii="Georgia" w:hAnsi="Georgia" w:cs="Times New Roman"/>
                <w:lang w:val="de-DE"/>
              </w:rPr>
            </w:pPr>
            <w:r w:rsidRPr="002E05E1">
              <w:rPr>
                <w:rFonts w:ascii="Georgia" w:hAnsi="Georgia" w:cs="Times New Roman"/>
                <w:lang w:val="de-DE"/>
              </w:rPr>
              <w:t>bildet die festen, zuverlässigen und leitenden Verbindungen</w:t>
            </w:r>
          </w:p>
          <w:p w:rsidR="002E05E1" w:rsidRPr="002E05E1" w:rsidRDefault="002E05E1" w:rsidP="002E05E1">
            <w:pPr>
              <w:pStyle w:val="a4"/>
              <w:numPr>
                <w:ilvl w:val="0"/>
                <w:numId w:val="1"/>
              </w:numPr>
              <w:rPr>
                <w:rFonts w:ascii="Georgia" w:hAnsi="Georgia" w:cs="Times New Roman"/>
                <w:lang w:val="de-DE"/>
              </w:rPr>
            </w:pPr>
            <w:r w:rsidRPr="002E05E1">
              <w:rPr>
                <w:rFonts w:ascii="Georgia" w:hAnsi="Georgia" w:cs="Times New Roman"/>
                <w:lang w:val="de-DE"/>
              </w:rPr>
              <w:t>charakteristische Breite von gemalter Linie (</w:t>
            </w:r>
            <w:proofErr w:type="spellStart"/>
            <w:r w:rsidRPr="002E05E1">
              <w:rPr>
                <w:rFonts w:ascii="Georgia" w:hAnsi="Georgia" w:cs="Times New Roman"/>
                <w:lang w:val="de-DE"/>
              </w:rPr>
              <w:t>Leitbahn</w:t>
            </w:r>
            <w:proofErr w:type="spellEnd"/>
            <w:r w:rsidRPr="002E05E1">
              <w:rPr>
                <w:rFonts w:ascii="Georgia" w:hAnsi="Georgia" w:cs="Times New Roman"/>
                <w:lang w:val="de-DE"/>
              </w:rPr>
              <w:t>) : 1,0 mm</w:t>
            </w:r>
          </w:p>
          <w:p w:rsidR="002E05E1" w:rsidRPr="002E05E1" w:rsidRDefault="002E05E1" w:rsidP="002E05E1">
            <w:pPr>
              <w:pStyle w:val="a4"/>
              <w:numPr>
                <w:ilvl w:val="0"/>
                <w:numId w:val="1"/>
              </w:numPr>
              <w:rPr>
                <w:rFonts w:ascii="Georgia" w:hAnsi="Georgia" w:cs="Times New Roman"/>
                <w:lang w:val="de-DE"/>
              </w:rPr>
            </w:pPr>
            <w:r w:rsidRPr="002E05E1">
              <w:rPr>
                <w:rFonts w:ascii="Georgia" w:hAnsi="Georgia" w:cs="Times New Roman"/>
                <w:lang w:val="de-DE"/>
              </w:rPr>
              <w:t>wird in Minutenschnelle trocken</w:t>
            </w:r>
          </w:p>
          <w:p w:rsidR="002E05E1" w:rsidRPr="002E05E1" w:rsidRDefault="002E05E1" w:rsidP="002E05E1">
            <w:pPr>
              <w:pStyle w:val="a4"/>
              <w:numPr>
                <w:ilvl w:val="0"/>
                <w:numId w:val="1"/>
              </w:numPr>
              <w:rPr>
                <w:rFonts w:ascii="Georgia" w:hAnsi="Georgia" w:cs="Times New Roman"/>
                <w:lang w:val="de-DE"/>
              </w:rPr>
            </w:pPr>
            <w:r w:rsidRPr="002E05E1">
              <w:rPr>
                <w:rFonts w:ascii="Georgia" w:hAnsi="Georgia" w:cs="Times New Roman"/>
                <w:lang w:val="de-DE"/>
              </w:rPr>
              <w:t>eine ausgezeichnete Adhäsion zu den Kunstoffen, Epoxidharzen, Kupfer, Aluminium, Keramik, Holz und meisten Elektronensubstratmaterialien</w:t>
            </w:r>
          </w:p>
          <w:p w:rsidR="002E05E1" w:rsidRPr="002E05E1" w:rsidRDefault="002E05E1" w:rsidP="002E05E1">
            <w:pPr>
              <w:pStyle w:val="a4"/>
              <w:numPr>
                <w:ilvl w:val="0"/>
                <w:numId w:val="1"/>
              </w:numPr>
              <w:rPr>
                <w:rFonts w:ascii="Georgia" w:hAnsi="Georgia" w:cs="Times New Roman"/>
                <w:lang w:val="de-DE"/>
              </w:rPr>
            </w:pPr>
            <w:r w:rsidRPr="002E05E1">
              <w:rPr>
                <w:rFonts w:ascii="Georgia" w:hAnsi="Georgia" w:cs="Times New Roman"/>
                <w:lang w:val="de-DE"/>
              </w:rPr>
              <w:t>eine gute Adhäsion zu den Kunststoffen ABS, PLA und anderen 3D-Druckmaterialen</w:t>
            </w:r>
          </w:p>
          <w:p w:rsidR="002E05E1" w:rsidRPr="002E05E1" w:rsidRDefault="002E05E1" w:rsidP="002E05E1">
            <w:pPr>
              <w:pStyle w:val="a4"/>
              <w:numPr>
                <w:ilvl w:val="0"/>
                <w:numId w:val="1"/>
              </w:numPr>
              <w:rPr>
                <w:rFonts w:ascii="Georgia" w:hAnsi="Georgia" w:cs="Times New Roman"/>
                <w:lang w:val="de-DE"/>
              </w:rPr>
            </w:pPr>
            <w:r w:rsidRPr="002E05E1">
              <w:rPr>
                <w:rFonts w:ascii="Georgia" w:hAnsi="Georgia" w:cs="Times New Roman"/>
                <w:lang w:val="de-DE"/>
              </w:rPr>
              <w:t>erhöhte Korrosionsbeständigkeit</w:t>
            </w:r>
          </w:p>
          <w:p w:rsidR="002E05E1" w:rsidRPr="002E05E1" w:rsidRDefault="002E05E1" w:rsidP="002E05E1">
            <w:pPr>
              <w:pStyle w:val="a4"/>
              <w:numPr>
                <w:ilvl w:val="0"/>
                <w:numId w:val="1"/>
              </w:numPr>
              <w:rPr>
                <w:rFonts w:ascii="Georgia" w:hAnsi="Georgia" w:cs="Times New Roman"/>
                <w:lang w:val="de-DE"/>
              </w:rPr>
            </w:pPr>
            <w:r w:rsidRPr="002E05E1">
              <w:rPr>
                <w:rFonts w:ascii="Georgia" w:hAnsi="Georgia" w:cs="Times New Roman"/>
                <w:lang w:val="de-DE"/>
              </w:rPr>
              <w:t xml:space="preserve">sanfte Lösemittel, sicher für die </w:t>
            </w:r>
            <w:proofErr w:type="spellStart"/>
            <w:r w:rsidRPr="002E05E1">
              <w:rPr>
                <w:rFonts w:ascii="Georgia" w:hAnsi="Georgia" w:cs="Times New Roman"/>
                <w:lang w:val="de-DE"/>
              </w:rPr>
              <w:t>Styrolharzen</w:t>
            </w:r>
            <w:proofErr w:type="spellEnd"/>
          </w:p>
          <w:p w:rsidR="002E05E1" w:rsidRPr="002E05E1" w:rsidRDefault="002E05E1" w:rsidP="002E05E1">
            <w:pPr>
              <w:pStyle w:val="a4"/>
              <w:numPr>
                <w:ilvl w:val="0"/>
                <w:numId w:val="1"/>
              </w:numPr>
              <w:rPr>
                <w:rFonts w:ascii="Georgia" w:hAnsi="Georgia" w:cs="Times New Roman"/>
                <w:lang w:val="de-DE"/>
              </w:rPr>
            </w:pPr>
            <w:r w:rsidRPr="002E05E1">
              <w:rPr>
                <w:rFonts w:ascii="Georgia" w:hAnsi="Georgia" w:cs="Times New Roman"/>
                <w:lang w:val="de-DE"/>
              </w:rPr>
              <w:t xml:space="preserve">beinhaltet keine </w:t>
            </w:r>
            <w:proofErr w:type="spellStart"/>
            <w:r w:rsidRPr="002E05E1">
              <w:rPr>
                <w:rFonts w:ascii="Georgia" w:hAnsi="Georgia" w:cs="Times New Roman"/>
                <w:lang w:val="de-DE"/>
              </w:rPr>
              <w:t>Toluen</w:t>
            </w:r>
            <w:proofErr w:type="spellEnd"/>
            <w:r w:rsidRPr="002E05E1">
              <w:rPr>
                <w:rFonts w:ascii="Georgia" w:hAnsi="Georgia" w:cs="Times New Roman"/>
                <w:lang w:val="de-DE"/>
              </w:rPr>
              <w:t xml:space="preserve"> und Xylol</w:t>
            </w:r>
          </w:p>
          <w:p w:rsidR="002E05E1" w:rsidRPr="002E05E1" w:rsidRDefault="002E05E1" w:rsidP="002E05E1">
            <w:pPr>
              <w:pStyle w:val="a4"/>
              <w:numPr>
                <w:ilvl w:val="0"/>
                <w:numId w:val="1"/>
              </w:numPr>
              <w:rPr>
                <w:rFonts w:ascii="Georgia" w:hAnsi="Georgia" w:cs="Times New Roman"/>
                <w:lang w:val="de-DE"/>
              </w:rPr>
            </w:pPr>
            <w:r w:rsidRPr="002E05E1">
              <w:rPr>
                <w:rFonts w:ascii="Georgia" w:hAnsi="Georgia" w:cs="Times New Roman"/>
                <w:lang w:val="de-DE"/>
              </w:rPr>
              <w:t>kostensparend</w:t>
            </w:r>
          </w:p>
          <w:p w:rsidR="002E05E1" w:rsidRPr="002E05E1" w:rsidRDefault="002E05E1">
            <w:pPr>
              <w:rPr>
                <w:rFonts w:ascii="Georgia" w:hAnsi="Georgia"/>
                <w:sz w:val="22"/>
                <w:szCs w:val="22"/>
              </w:rPr>
            </w:pPr>
          </w:p>
        </w:tc>
      </w:tr>
    </w:tbl>
    <w:p w:rsidR="0081675B" w:rsidRPr="002E05E1" w:rsidRDefault="0081675B">
      <w:pPr>
        <w:rPr>
          <w:rFonts w:ascii="Georgia" w:hAnsi="Georgia"/>
          <w:sz w:val="22"/>
          <w:szCs w:val="22"/>
        </w:rPr>
      </w:pPr>
    </w:p>
    <w:sectPr w:rsidR="0081675B" w:rsidRPr="002E05E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1767E"/>
    <w:multiLevelType w:val="hybridMultilevel"/>
    <w:tmpl w:val="01182D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5E1"/>
    <w:rsid w:val="002E05E1"/>
    <w:rsid w:val="00770507"/>
    <w:rsid w:val="008167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7ED5AE-8219-464F-AF49-555E8A7C7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05E1"/>
    <w:pPr>
      <w:spacing w:after="0" w:line="240" w:lineRule="auto"/>
    </w:pPr>
    <w:rPr>
      <w:rFonts w:eastAsiaTheme="minorEastAsia"/>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E05E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E05E1"/>
    <w:pPr>
      <w:spacing w:after="160" w:line="259" w:lineRule="auto"/>
      <w:ind w:left="720"/>
      <w:contextualSpacing/>
    </w:pPr>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687</Words>
  <Characters>3918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Александр</cp:lastModifiedBy>
  <cp:revision>1</cp:revision>
  <dcterms:created xsi:type="dcterms:W3CDTF">2017-06-06T08:03:00Z</dcterms:created>
  <dcterms:modified xsi:type="dcterms:W3CDTF">2017-06-06T08:05:00Z</dcterms:modified>
</cp:coreProperties>
</file>